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17C" w:rsidRDefault="00D6217C" w:rsidP="00D6217C">
      <w:pPr>
        <w:ind w:right="1466"/>
      </w:pPr>
    </w:p>
    <w:p w:rsidR="00D6217C" w:rsidRDefault="00C61302" w:rsidP="00D6217C">
      <w:pPr>
        <w:ind w:right="1466"/>
      </w:pPr>
      <w:r>
        <w:rPr>
          <w:noProof/>
          <w:lang w:val="en-US" w:eastAsia="en-US"/>
        </w:rPr>
        <w:pict>
          <v:rect id="_x0000_s1026" style="position:absolute;margin-left:29.05pt;margin-top:.45pt;width:399.75pt;height:200.6pt;z-index:251660288" filled="f"/>
        </w:pict>
      </w:r>
      <w:r>
        <w:rPr>
          <w:noProof/>
          <w:lang w:val="en-US" w:eastAsia="en-US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5" type="#_x0000_t13" style="position:absolute;margin-left:263.75pt;margin-top:139.2pt;width:67.4pt;height:19.8pt;z-index:251669504"/>
        </w:pict>
      </w:r>
      <w:r>
        <w:rPr>
          <w:noProof/>
          <w:lang w:val="en-US" w:eastAsia="en-US"/>
        </w:rPr>
        <w:pict>
          <v:shape id="_x0000_s1034" type="#_x0000_t13" style="position:absolute;margin-left:127.1pt;margin-top:139.2pt;width:50.75pt;height:19.8pt;z-index:251668480"/>
        </w:pict>
      </w:r>
      <w:r>
        <w:rPr>
          <w:noProof/>
          <w:lang w:val="en-US" w:eastAsia="en-US"/>
        </w:rPr>
        <w:pict>
          <v:rect id="_x0000_s1031" style="position:absolute;margin-left:336.5pt;margin-top:115.7pt;width:77.4pt;height:68.8pt;z-index:251665408" filled="f">
            <v:stroke dashstyle="dash"/>
          </v:rect>
        </w:pict>
      </w: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31.15pt;margin-top:124.1pt;width:89.05pt;height:54.45pt;z-index:251664384" filled="f" stroked="f">
            <v:textbox style="mso-next-textbox:#_x0000_s1030">
              <w:txbxContent>
                <w:p w:rsidR="00D6217C" w:rsidRPr="00855EE2" w:rsidRDefault="00D6217C" w:rsidP="00D6217C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Tacit Knowledge Transfer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rect id="_x0000_s1027" style="position:absolute;margin-left:180.05pt;margin-top:115.7pt;width:77.4pt;height:68.8pt;z-index:251661312" filled="f">
            <v:stroke dashstyle="dash"/>
          </v:rect>
        </w:pict>
      </w:r>
    </w:p>
    <w:p w:rsidR="00D6217C" w:rsidRDefault="00C61302" w:rsidP="00D6217C">
      <w:pPr>
        <w:ind w:right="1466"/>
      </w:pPr>
      <w:r>
        <w:rPr>
          <w:noProof/>
          <w:lang w:val="en-US" w:eastAsia="en-US"/>
        </w:rPr>
        <w:pict>
          <v:rect id="_x0000_s1033" style="position:absolute;margin-left:266.95pt;margin-top:2.9pt;width:130.7pt;height:51.3pt;z-index:251667456" filled="f">
            <v:stroke dashstyle="dash"/>
          </v:rect>
        </w:pict>
      </w:r>
      <w:r>
        <w:rPr>
          <w:noProof/>
          <w:lang w:val="en-US" w:eastAsia="en-US"/>
        </w:rPr>
        <w:pict>
          <v:shape id="_x0000_s1032" type="#_x0000_t202" style="position:absolute;margin-left:263.95pt;margin-top:11.15pt;width:137.65pt;height:37.8pt;z-index:251666432" filled="f" stroked="f">
            <v:textbox style="mso-next-textbox:#_x0000_s1032">
              <w:txbxContent>
                <w:p w:rsidR="00D6217C" w:rsidRPr="00855EE2" w:rsidRDefault="00FD3B49" w:rsidP="00D6217C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Organizational </w:t>
                  </w:r>
                  <w:r w:rsidR="0059500E">
                    <w:rPr>
                      <w:rFonts w:ascii="Arial" w:hAnsi="Arial" w:cs="Arial"/>
                    </w:rPr>
                    <w:t xml:space="preserve">Mobile Social </w:t>
                  </w:r>
                  <w:r>
                    <w:rPr>
                      <w:rFonts w:ascii="Arial" w:hAnsi="Arial" w:cs="Arial"/>
                    </w:rPr>
                    <w:t>Networking</w:t>
                  </w:r>
                </w:p>
              </w:txbxContent>
            </v:textbox>
          </v:shape>
        </w:pict>
      </w:r>
    </w:p>
    <w:p w:rsidR="00D6217C" w:rsidRDefault="00D6217C" w:rsidP="00D6217C">
      <w:pPr>
        <w:ind w:right="1466"/>
      </w:pPr>
    </w:p>
    <w:p w:rsidR="00D6217C" w:rsidRDefault="00D6217C" w:rsidP="00D6217C">
      <w:pPr>
        <w:ind w:right="1466"/>
      </w:pPr>
    </w:p>
    <w:p w:rsidR="00D6217C" w:rsidRDefault="00D6217C" w:rsidP="00D6217C">
      <w:pPr>
        <w:ind w:right="1466"/>
      </w:pPr>
    </w:p>
    <w:p w:rsidR="00D6217C" w:rsidRDefault="00C61302" w:rsidP="00D6217C">
      <w:pPr>
        <w:ind w:right="1466"/>
      </w:pPr>
      <w:r>
        <w:rPr>
          <w:noProof/>
          <w:lang w:val="en-US" w:eastAsia="en-US"/>
        </w:rPr>
        <w:pict>
          <v:shape id="_x0000_s1036" type="#_x0000_t13" style="position:absolute;margin-left:277.4pt;margin-top:20.95pt;width:48.7pt;height:19.8pt;rotation:6451327fd;z-index:251670528"/>
        </w:pict>
      </w:r>
    </w:p>
    <w:p w:rsidR="00D6217C" w:rsidRDefault="00D6217C" w:rsidP="00D6217C">
      <w:pPr>
        <w:ind w:right="1466"/>
      </w:pPr>
    </w:p>
    <w:p w:rsidR="00D6217C" w:rsidRDefault="00D6217C" w:rsidP="00D6217C">
      <w:pPr>
        <w:ind w:right="1466"/>
      </w:pPr>
    </w:p>
    <w:p w:rsidR="00D6217C" w:rsidRDefault="00C61302" w:rsidP="00D6217C">
      <w:pPr>
        <w:ind w:right="1466"/>
      </w:pPr>
      <w:r>
        <w:rPr>
          <w:noProof/>
          <w:lang w:val="en-US" w:eastAsia="en-US"/>
        </w:rPr>
        <w:pict>
          <v:rect id="_x0000_s1029" style="position:absolute;margin-left:39.05pt;margin-top:4.25pt;width:77.4pt;height:68.8pt;z-index:251663360" filled="f">
            <v:stroke dashstyle="dash"/>
          </v:rect>
        </w:pict>
      </w:r>
      <w:r>
        <w:rPr>
          <w:noProof/>
          <w:lang w:val="en-US" w:eastAsia="en-US"/>
        </w:rPr>
        <w:pict>
          <v:shape id="_x0000_s1041" type="#_x0000_t202" style="position:absolute;margin-left:173.95pt;margin-top:9.05pt;width:89.05pt;height:68.8pt;z-index:251675648" filled="f" stroked="f">
            <v:textbox style="mso-next-textbox:#_x0000_s1041">
              <w:txbxContent>
                <w:p w:rsidR="00D6217C" w:rsidRPr="00855EE2" w:rsidRDefault="00D6217C" w:rsidP="00D6217C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Involvement with Communities</w:t>
                  </w:r>
                  <w:r w:rsidR="00EF2023">
                    <w:rPr>
                      <w:rFonts w:ascii="Arial" w:hAnsi="Arial" w:cs="Arial"/>
                    </w:rPr>
                    <w:t>-of-</w:t>
                  </w:r>
                  <w:r>
                    <w:rPr>
                      <w:rFonts w:ascii="Arial" w:hAnsi="Arial" w:cs="Arial"/>
                    </w:rPr>
                    <w:t>Practice</w:t>
                  </w:r>
                </w:p>
              </w:txbxContent>
            </v:textbox>
          </v:shape>
        </w:pict>
      </w:r>
    </w:p>
    <w:p w:rsidR="00D6217C" w:rsidRDefault="00C61302" w:rsidP="00D6217C">
      <w:pPr>
        <w:ind w:right="1466"/>
      </w:pPr>
      <w:r>
        <w:rPr>
          <w:noProof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5" type="#_x0000_t32" style="position:absolute;margin-left:289.75pt;margin-top:7.7pt;width:15.75pt;height:0;z-index:251713536" o:connectortype="straight"/>
        </w:pict>
      </w:r>
      <w:r>
        <w:rPr>
          <w:noProof/>
          <w:lang w:val="en-US" w:eastAsia="en-US"/>
        </w:rPr>
        <w:pict>
          <v:shape id="_x0000_s1083" type="#_x0000_t32" style="position:absolute;margin-left:139.5pt;margin-top:7.7pt;width:15.75pt;height:0;z-index:251712512" o:connectortype="straight"/>
        </w:pict>
      </w:r>
      <w:r>
        <w:rPr>
          <w:noProof/>
          <w:lang w:val="en-US" w:eastAsia="en-US"/>
        </w:rPr>
        <w:pict>
          <v:shape id="_x0000_s1082" type="#_x0000_t32" style="position:absolute;margin-left:147pt;margin-top:-.1pt;width:0;height:15.1pt;z-index:251711488" o:connectortype="straight"/>
        </w:pict>
      </w:r>
      <w:r>
        <w:rPr>
          <w:noProof/>
          <w:lang w:val="en-US" w:eastAsia="en-US"/>
        </w:rPr>
        <w:pict>
          <v:shape id="_x0000_s1028" type="#_x0000_t202" style="position:absolute;margin-left:33.7pt;margin-top:12.5pt;width:89.05pt;height:26.5pt;z-index:251662336" filled="f" stroked="f">
            <v:textbox style="mso-next-textbox:#_x0000_s1028">
              <w:txbxContent>
                <w:p w:rsidR="00D6217C" w:rsidRPr="00855EE2" w:rsidRDefault="00D6217C" w:rsidP="00D6217C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Virtualness</w:t>
                  </w:r>
                </w:p>
              </w:txbxContent>
            </v:textbox>
          </v:shape>
        </w:pict>
      </w:r>
    </w:p>
    <w:p w:rsidR="00D6217C" w:rsidRDefault="00D6217C" w:rsidP="00D6217C">
      <w:pPr>
        <w:ind w:right="1466"/>
      </w:pPr>
    </w:p>
    <w:p w:rsidR="00D6217C" w:rsidRDefault="00D6217C" w:rsidP="00D6217C">
      <w:pPr>
        <w:ind w:right="1466"/>
      </w:pPr>
    </w:p>
    <w:p w:rsidR="00D6217C" w:rsidRDefault="00D6217C" w:rsidP="00D6217C">
      <w:pPr>
        <w:ind w:right="1466"/>
      </w:pPr>
    </w:p>
    <w:p w:rsidR="00D6217C" w:rsidRDefault="00D6217C" w:rsidP="00D6217C">
      <w:pPr>
        <w:ind w:right="1466"/>
      </w:pPr>
    </w:p>
    <w:p w:rsidR="00D6217C" w:rsidRPr="003D4234" w:rsidRDefault="00D6217C" w:rsidP="00D6217C"/>
    <w:p w:rsidR="00D6217C" w:rsidRPr="00685F28" w:rsidRDefault="00D6217C" w:rsidP="00D6217C">
      <w:pPr>
        <w:jc w:val="center"/>
      </w:pPr>
      <w:r w:rsidRPr="004F7880">
        <w:rPr>
          <w:b/>
          <w:noProof/>
          <w:sz w:val="20"/>
          <w:szCs w:val="20"/>
        </w:rPr>
        <w:t>Figure 1. Conceptual Framework</w:t>
      </w:r>
    </w:p>
    <w:p w:rsidR="00D6217C" w:rsidRDefault="00D6217C" w:rsidP="00D6217C">
      <w:pPr>
        <w:rPr>
          <w:i/>
        </w:rPr>
      </w:pPr>
    </w:p>
    <w:p w:rsidR="00D6217C" w:rsidRDefault="00D6217C" w:rsidP="00D6217C"/>
    <w:p w:rsidR="00D6217C" w:rsidRDefault="00D6217C" w:rsidP="00D6217C">
      <w:pPr>
        <w:rPr>
          <w:u w:val="single"/>
        </w:rPr>
      </w:pPr>
    </w:p>
    <w:p w:rsidR="00D6217C" w:rsidRDefault="00C61302" w:rsidP="00D6217C">
      <w:pPr>
        <w:rPr>
          <w:u w:val="single"/>
        </w:rPr>
      </w:pPr>
      <w:r>
        <w:rPr>
          <w:noProof/>
          <w:u w:val="single"/>
          <w:lang w:val="en-US" w:eastAsia="en-US"/>
        </w:rPr>
        <w:pict>
          <v:rect id="_x0000_s1054" style="position:absolute;margin-left:-4.3pt;margin-top:9.05pt;width:465.3pt;height:273.85pt;z-index:251688960" filled="f"/>
        </w:pict>
      </w:r>
    </w:p>
    <w:p w:rsidR="00D6217C" w:rsidRDefault="00C61302" w:rsidP="00D6217C">
      <w:pPr>
        <w:rPr>
          <w:u w:val="single"/>
        </w:rPr>
      </w:pPr>
      <w:r>
        <w:rPr>
          <w:noProof/>
          <w:u w:val="single"/>
          <w:lang w:val="en-US" w:eastAsia="en-US"/>
        </w:rPr>
        <w:pict>
          <v:shape id="_x0000_s1045" type="#_x0000_t202" style="position:absolute;margin-left:232.6pt;margin-top:4.45pt;width:128.9pt;height:34.55pt;z-index:251679744" stroked="f">
            <v:textbox style="mso-next-textbox:#_x0000_s1045">
              <w:txbxContent>
                <w:p w:rsidR="00D6217C" w:rsidRDefault="00FD3B49" w:rsidP="00D6217C">
                  <w:r>
                    <w:t>Organizational Mobile Social Networking</w:t>
                  </w:r>
                </w:p>
              </w:txbxContent>
            </v:textbox>
          </v:shape>
        </w:pict>
      </w:r>
    </w:p>
    <w:p w:rsidR="00D6217C" w:rsidRDefault="00C61302" w:rsidP="00D6217C">
      <w:pPr>
        <w:rPr>
          <w:u w:val="single"/>
        </w:rPr>
      </w:pPr>
      <w:r>
        <w:rPr>
          <w:noProof/>
          <w:u w:val="single"/>
          <w:lang w:val="en-US" w:eastAsia="en-US"/>
        </w:rPr>
        <w:pict>
          <v:rect id="_x0000_s1044" style="position:absolute;margin-left:224.9pt;margin-top:5.4pt;width:168.85pt;height:78pt;z-index:251678720" filled="f">
            <v:stroke dashstyle="dash"/>
          </v:rect>
        </w:pict>
      </w:r>
    </w:p>
    <w:p w:rsidR="00D6217C" w:rsidRDefault="00D6217C" w:rsidP="00D6217C">
      <w:pPr>
        <w:rPr>
          <w:u w:val="single"/>
        </w:rPr>
      </w:pPr>
    </w:p>
    <w:p w:rsidR="00D6217C" w:rsidRDefault="00C61302" w:rsidP="00D6217C">
      <w:pPr>
        <w:rPr>
          <w:u w:val="single"/>
        </w:rPr>
      </w:pPr>
      <w:r>
        <w:rPr>
          <w:noProof/>
          <w:u w:val="single"/>
          <w:lang w:val="en-US" w:eastAsia="en-US"/>
        </w:rPr>
        <w:pict>
          <v:shape id="_x0000_s1043" type="#_x0000_t202" style="position:absolute;margin-left:256.25pt;margin-top:2.1pt;width:127pt;height:51.6pt;z-index:251677696" filled="f" stroked="f">
            <v:textbox style="mso-next-textbox:#_x0000_s1043">
              <w:txbxContent>
                <w:p w:rsidR="00D6217C" w:rsidRDefault="00FD3B49" w:rsidP="00D6217C">
                  <w:r>
                    <w:t>Frequency of mobile social networking between members</w:t>
                  </w:r>
                </w:p>
              </w:txbxContent>
            </v:textbox>
          </v:shape>
        </w:pict>
      </w:r>
      <w:r>
        <w:rPr>
          <w:noProof/>
          <w:u w:val="single"/>
          <w:lang w:val="en-US" w:eastAsia="en-US"/>
        </w:rPr>
        <w:pict>
          <v:oval id="_x0000_s1042" style="position:absolute;margin-left:232.6pt;margin-top:2.1pt;width:154.25pt;height:47.1pt;z-index:251676672"/>
        </w:pict>
      </w:r>
    </w:p>
    <w:p w:rsidR="00D6217C" w:rsidRDefault="00D6217C" w:rsidP="00D6217C">
      <w:pPr>
        <w:rPr>
          <w:u w:val="single"/>
        </w:rPr>
      </w:pPr>
    </w:p>
    <w:p w:rsidR="00D6217C" w:rsidRDefault="00C61302" w:rsidP="00D6217C">
      <w:pPr>
        <w:rPr>
          <w:u w:val="single"/>
        </w:rPr>
      </w:pPr>
      <w:r>
        <w:rPr>
          <w:noProof/>
          <w:u w:val="single"/>
          <w:lang w:val="en-US" w:eastAsia="en-US"/>
        </w:rPr>
        <w:pict>
          <v:rect id="_x0000_s1052" style="position:absolute;margin-left:4.6pt;margin-top:13.95pt;width:164.35pt;height:165pt;z-index:251686912" filled="f">
            <v:stroke dashstyle="dash"/>
          </v:rect>
        </w:pict>
      </w:r>
      <w:r>
        <w:rPr>
          <w:noProof/>
          <w:u w:val="single"/>
          <w:lang w:val="en-US" w:eastAsia="en-US"/>
        </w:rPr>
        <w:pict>
          <v:shape id="_x0000_s1053" type="#_x0000_t202" style="position:absolute;margin-left:6.4pt;margin-top:4.85pt;width:73.1pt;height:17.8pt;z-index:251687936" stroked="f">
            <v:textbox style="mso-next-textbox:#_x0000_s1053">
              <w:txbxContent>
                <w:p w:rsidR="00D6217C" w:rsidRDefault="00D6217C" w:rsidP="00D6217C">
                  <w:r>
                    <w:t>Virtualness</w:t>
                  </w:r>
                </w:p>
              </w:txbxContent>
            </v:textbox>
          </v:shape>
        </w:pict>
      </w:r>
      <w:r>
        <w:rPr>
          <w:noProof/>
          <w:u w:val="single"/>
          <w:lang w:val="en-US" w:eastAsia="en-US"/>
        </w:rPr>
        <w:pict>
          <v:oval id="_x0000_s1055" style="position:absolute;margin-left:9pt;margin-top:108.75pt;width:157.7pt;height:58.75pt;z-index:251689984"/>
        </w:pict>
      </w:r>
      <w:r>
        <w:rPr>
          <w:noProof/>
          <w:u w:val="single"/>
          <w:lang w:val="en-US" w:eastAsia="en-US"/>
        </w:rPr>
        <w:pict>
          <v:oval id="_x0000_s1046" style="position:absolute;margin-left:8.75pt;margin-top:28.55pt;width:157.95pt;height:58.75pt;z-index:251680768"/>
        </w:pict>
      </w:r>
      <w:r>
        <w:rPr>
          <w:noProof/>
          <w:u w:val="single"/>
          <w:lang w:val="en-US" w:eastAsia="en-US"/>
        </w:rPr>
        <w:pict>
          <v:shape id="_x0000_s1047" type="#_x0000_t202" style="position:absolute;margin-left:17.65pt;margin-top:34.5pt;width:147.3pt;height:52.8pt;z-index:251681792" filled="f" stroked="f">
            <v:textbox style="mso-next-textbox:#_x0000_s1047">
              <w:txbxContent>
                <w:p w:rsidR="00D6217C" w:rsidRDefault="00D6217C" w:rsidP="00D6217C">
                  <w:r>
                    <w:t>Percentage of team contact using communications technologies</w:t>
                  </w:r>
                </w:p>
              </w:txbxContent>
            </v:textbox>
          </v:shape>
        </w:pict>
      </w:r>
      <w:r>
        <w:rPr>
          <w:noProof/>
          <w:u w:val="single"/>
          <w:lang w:val="en-US" w:eastAsia="en-US"/>
        </w:rPr>
        <w:pict>
          <v:shape id="_x0000_s1056" type="#_x0000_t202" style="position:absolute;margin-left:22.4pt;margin-top:114.4pt;width:134.95pt;height:46.8pt;z-index:251691008" filled="f" stroked="f">
            <v:textbox style="mso-next-textbox:#_x0000_s1056">
              <w:txbxContent>
                <w:p w:rsidR="00D6217C" w:rsidRDefault="00D6217C" w:rsidP="00D6217C">
                  <w:r>
                    <w:t>Percentage of team tasks performed in absence of team members</w:t>
                  </w:r>
                </w:p>
              </w:txbxContent>
            </v:textbox>
          </v:shape>
        </w:pict>
      </w:r>
    </w:p>
    <w:p w:rsidR="00D6217C" w:rsidRDefault="00C61302" w:rsidP="00D6217C">
      <w:pPr>
        <w:rPr>
          <w:u w:val="single"/>
        </w:rPr>
      </w:pPr>
      <w:r>
        <w:rPr>
          <w:noProof/>
          <w:u w:val="single"/>
          <w:lang w:val="en-US" w:eastAsia="en-US"/>
        </w:rPr>
        <w:pict>
          <v:shape id="_x0000_s1063" type="#_x0000_t32" style="position:absolute;margin-left:315.05pt;margin-top:10pt;width:0;height:68.3pt;z-index:251698176" o:connectortype="straight">
            <v:stroke endarrow="block"/>
          </v:shape>
        </w:pict>
      </w:r>
    </w:p>
    <w:p w:rsidR="00D6217C" w:rsidRDefault="00D6217C" w:rsidP="00D6217C">
      <w:pPr>
        <w:rPr>
          <w:u w:val="single"/>
        </w:rPr>
      </w:pPr>
    </w:p>
    <w:p w:rsidR="00D6217C" w:rsidRDefault="00D6217C" w:rsidP="00D6217C">
      <w:pPr>
        <w:rPr>
          <w:u w:val="single"/>
        </w:rPr>
      </w:pPr>
    </w:p>
    <w:p w:rsidR="00D6217C" w:rsidRDefault="00C61302" w:rsidP="00D6217C">
      <w:pPr>
        <w:rPr>
          <w:u w:val="single"/>
        </w:rPr>
      </w:pPr>
      <w:r>
        <w:rPr>
          <w:noProof/>
          <w:u w:val="single"/>
          <w:lang w:val="en-US" w:eastAsia="en-US"/>
        </w:rPr>
        <w:pict>
          <v:shape id="_x0000_s1051" type="#_x0000_t202" style="position:absolute;margin-left:311.3pt;margin-top:.3pt;width:152.45pt;height:21.1pt;z-index:251685888" stroked="f">
            <v:textbox style="mso-next-textbox:#_x0000_s1051">
              <w:txbxContent>
                <w:p w:rsidR="00D6217C" w:rsidRDefault="00FB2082" w:rsidP="00D6217C">
                  <w:r>
                    <w:t>(</w:t>
                  </w:r>
                  <w:r w:rsidR="00D6217C">
                    <w:t>Tacit Knowledge Transfer</w:t>
                  </w:r>
                  <w:r>
                    <w:t>)</w:t>
                  </w:r>
                </w:p>
              </w:txbxContent>
            </v:textbox>
          </v:shape>
        </w:pict>
      </w:r>
      <w:r>
        <w:rPr>
          <w:noProof/>
          <w:u w:val="single"/>
          <w:lang w:val="en-US" w:eastAsia="en-US"/>
        </w:rPr>
        <w:pict>
          <v:rect id="_x0000_s1050" style="position:absolute;margin-left:316.85pt;margin-top:9.5pt;width:137.55pt;height:67.4pt;z-index:251684864" filled="f">
            <v:stroke dashstyle="dash"/>
          </v:rect>
        </w:pict>
      </w:r>
      <w:r>
        <w:rPr>
          <w:noProof/>
          <w:u w:val="single"/>
          <w:lang w:val="en-US" w:eastAsia="en-US"/>
        </w:rPr>
        <w:pict>
          <v:oval id="_x0000_s1048" style="position:absolute;margin-left:325.55pt;margin-top:20.9pt;width:121.4pt;height:49.25pt;z-index:251682816"/>
        </w:pict>
      </w:r>
      <w:r>
        <w:rPr>
          <w:noProof/>
          <w:u w:val="single"/>
          <w:lang w:val="en-US" w:eastAsia="en-US"/>
        </w:rPr>
        <w:pict>
          <v:shape id="_x0000_s1061" type="#_x0000_t32" style="position:absolute;margin-left:166.7pt;margin-top:.1pt;width:26.05pt;height:36.8pt;z-index:251696128" o:connectortype="straight">
            <v:stroke endarrow="block"/>
          </v:shape>
        </w:pict>
      </w:r>
    </w:p>
    <w:p w:rsidR="00D6217C" w:rsidRDefault="00C61302" w:rsidP="00D6217C">
      <w:pPr>
        <w:rPr>
          <w:u w:val="single"/>
        </w:rPr>
      </w:pPr>
      <w:r>
        <w:rPr>
          <w:noProof/>
          <w:u w:val="single"/>
          <w:lang w:val="en-US" w:eastAsia="en-US"/>
        </w:rPr>
        <w:pict>
          <v:shape id="_x0000_s1049" type="#_x0000_t202" style="position:absolute;margin-left:336.85pt;margin-top:8.6pt;width:113.7pt;height:50pt;z-index:251683840" filled="f" stroked="f">
            <v:textbox style="mso-next-textbox:#_x0000_s1049">
              <w:txbxContent>
                <w:p w:rsidR="00D6217C" w:rsidRDefault="00D6217C" w:rsidP="00D6217C">
                  <w:r>
                    <w:t xml:space="preserve">Perceived level of conflict </w:t>
                  </w:r>
                  <w:r w:rsidR="00561695">
                    <w:t>amongst</w:t>
                  </w:r>
                  <w:r>
                    <w:t xml:space="preserve"> team members</w:t>
                  </w:r>
                </w:p>
              </w:txbxContent>
            </v:textbox>
          </v:shape>
        </w:pict>
      </w:r>
      <w:r>
        <w:rPr>
          <w:noProof/>
          <w:u w:val="single"/>
          <w:lang w:val="en-US" w:eastAsia="en-US"/>
        </w:rPr>
        <w:pict>
          <v:oval id="_x0000_s1057" style="position:absolute;margin-left:187.85pt;margin-top:9.4pt;width:121.4pt;height:44.55pt;z-index:251692032"/>
        </w:pict>
      </w:r>
      <w:r>
        <w:rPr>
          <w:noProof/>
          <w:u w:val="single"/>
          <w:lang w:val="en-US" w:eastAsia="en-US"/>
        </w:rPr>
        <w:pict>
          <v:shape id="_x0000_s1058" type="#_x0000_t202" style="position:absolute;margin-left:213.4pt;margin-top:7.9pt;width:74.35pt;height:46.2pt;z-index:251693056" filled="f" stroked="f">
            <v:textbox style="mso-next-textbox:#_x0000_s1058">
              <w:txbxContent>
                <w:p w:rsidR="00D6217C" w:rsidRDefault="00FD3B49" w:rsidP="00D6217C">
                  <w:r>
                    <w:t>Frequency</w:t>
                  </w:r>
                  <w:r w:rsidR="00D6217C">
                    <w:t xml:space="preserve"> of contact with </w:t>
                  </w:r>
                  <w:proofErr w:type="spellStart"/>
                  <w:r w:rsidR="00D6217C">
                    <w:t>CoPs</w:t>
                  </w:r>
                  <w:proofErr w:type="spellEnd"/>
                </w:p>
              </w:txbxContent>
            </v:textbox>
          </v:shape>
        </w:pict>
      </w:r>
    </w:p>
    <w:p w:rsidR="00D6217C" w:rsidRDefault="00D6217C" w:rsidP="00D6217C">
      <w:pPr>
        <w:rPr>
          <w:u w:val="single"/>
        </w:rPr>
      </w:pPr>
    </w:p>
    <w:p w:rsidR="00D6217C" w:rsidRDefault="00C61302" w:rsidP="00D6217C">
      <w:pPr>
        <w:rPr>
          <w:u w:val="single"/>
        </w:rPr>
      </w:pPr>
      <w:r>
        <w:rPr>
          <w:noProof/>
          <w:u w:val="single"/>
          <w:lang w:val="en-US" w:eastAsia="en-US"/>
        </w:rPr>
        <w:pict>
          <v:shape id="_x0000_s1074" type="#_x0000_t32" style="position:absolute;margin-left:308.2pt;margin-top:2.3pt;width:17.35pt;height:0;z-index:251709440" o:connectortype="straight">
            <v:stroke endarrow="block"/>
          </v:shape>
        </w:pict>
      </w:r>
    </w:p>
    <w:p w:rsidR="00D6217C" w:rsidRDefault="00C61302" w:rsidP="00D6217C">
      <w:pPr>
        <w:rPr>
          <w:u w:val="single"/>
        </w:rPr>
      </w:pPr>
      <w:r>
        <w:rPr>
          <w:noProof/>
          <w:u w:val="single"/>
          <w:lang w:val="en-US" w:eastAsia="en-US"/>
        </w:rPr>
        <w:pict>
          <v:shape id="_x0000_s1062" type="#_x0000_t32" style="position:absolute;margin-left:166.1pt;margin-top:-.55pt;width:26.65pt;height:28.75pt;flip:y;z-index:251697152" o:connectortype="straight">
            <v:stroke endarrow="block"/>
          </v:shape>
        </w:pict>
      </w:r>
    </w:p>
    <w:p w:rsidR="00D6217C" w:rsidRDefault="00D6217C" w:rsidP="00D6217C">
      <w:pPr>
        <w:rPr>
          <w:u w:val="single"/>
        </w:rPr>
      </w:pPr>
    </w:p>
    <w:p w:rsidR="00D6217C" w:rsidRDefault="00D6217C" w:rsidP="00D6217C">
      <w:pPr>
        <w:rPr>
          <w:u w:val="single"/>
        </w:rPr>
      </w:pPr>
    </w:p>
    <w:p w:rsidR="00D6217C" w:rsidRDefault="00D6217C" w:rsidP="00D6217C">
      <w:pPr>
        <w:rPr>
          <w:u w:val="single"/>
        </w:rPr>
      </w:pPr>
    </w:p>
    <w:p w:rsidR="00D6217C" w:rsidRDefault="00D6217C" w:rsidP="00D6217C">
      <w:pPr>
        <w:rPr>
          <w:u w:val="single"/>
        </w:rPr>
      </w:pPr>
    </w:p>
    <w:p w:rsidR="00D6217C" w:rsidRDefault="00D6217C" w:rsidP="00D6217C">
      <w:pPr>
        <w:rPr>
          <w:u w:val="single"/>
        </w:rPr>
      </w:pPr>
    </w:p>
    <w:p w:rsidR="00A40E49" w:rsidRDefault="00A40E49" w:rsidP="00D6217C">
      <w:pPr>
        <w:rPr>
          <w:u w:val="single"/>
        </w:rPr>
      </w:pPr>
    </w:p>
    <w:p w:rsidR="00D6217C" w:rsidRPr="004F7880" w:rsidRDefault="00D6217C" w:rsidP="00D6217C">
      <w:pPr>
        <w:jc w:val="center"/>
        <w:rPr>
          <w:sz w:val="20"/>
          <w:szCs w:val="20"/>
          <w:u w:val="single"/>
        </w:rPr>
      </w:pPr>
      <w:r>
        <w:rPr>
          <w:b/>
          <w:noProof/>
          <w:sz w:val="20"/>
          <w:szCs w:val="20"/>
        </w:rPr>
        <w:t xml:space="preserve">Figure 2. </w:t>
      </w:r>
      <w:r w:rsidRPr="004F7880">
        <w:rPr>
          <w:b/>
          <w:noProof/>
          <w:sz w:val="20"/>
          <w:szCs w:val="20"/>
        </w:rPr>
        <w:t>Research Model</w:t>
      </w:r>
    </w:p>
    <w:p w:rsidR="009B1C85" w:rsidRPr="009B1C85" w:rsidRDefault="009B1C85" w:rsidP="0076230E"/>
    <w:sectPr w:rsidR="009B1C85" w:rsidRPr="009B1C85" w:rsidSect="00D6217C">
      <w:headerReference w:type="default" r:id="rId6"/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6DC" w:rsidRDefault="00C426DC" w:rsidP="007800DC">
      <w:r>
        <w:separator/>
      </w:r>
    </w:p>
  </w:endnote>
  <w:endnote w:type="continuationSeparator" w:id="0">
    <w:p w:rsidR="00C426DC" w:rsidRDefault="00C426DC" w:rsidP="00780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9D8" w:rsidRDefault="00C61302">
    <w:pPr>
      <w:pStyle w:val="Footer"/>
      <w:jc w:val="right"/>
    </w:pPr>
    <w:r>
      <w:fldChar w:fldCharType="begin"/>
    </w:r>
    <w:r w:rsidR="00C70661">
      <w:instrText xml:space="preserve"> PAGE   \* MERGEFORMAT </w:instrText>
    </w:r>
    <w:r>
      <w:fldChar w:fldCharType="separate"/>
    </w:r>
    <w:r w:rsidR="0076230E">
      <w:rPr>
        <w:noProof/>
      </w:rPr>
      <w:t>1</w:t>
    </w:r>
    <w:r>
      <w:fldChar w:fldCharType="end"/>
    </w:r>
  </w:p>
  <w:p w:rsidR="0093067F" w:rsidRPr="00037CB6" w:rsidRDefault="00C426DC" w:rsidP="00037CB6">
    <w:pPr>
      <w:pStyle w:val="Footer"/>
      <w:jc w:val="righ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6DC" w:rsidRDefault="00C426DC" w:rsidP="007800DC">
      <w:r>
        <w:separator/>
      </w:r>
    </w:p>
  </w:footnote>
  <w:footnote w:type="continuationSeparator" w:id="0">
    <w:p w:rsidR="00C426DC" w:rsidRDefault="00C426DC" w:rsidP="007800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1F3" w:rsidRDefault="00C70661" w:rsidP="004021F3">
    <w:pPr>
      <w:pStyle w:val="Header"/>
      <w:jc w:val="right"/>
    </w:pPr>
    <w:r w:rsidRPr="00B16B91">
      <w:t>Kungwen (Dave) Chu</w:t>
    </w:r>
  </w:p>
  <w:p w:rsidR="00E240AD" w:rsidRPr="00B16B91" w:rsidRDefault="00710DA6" w:rsidP="004021F3">
    <w:pPr>
      <w:pStyle w:val="Header"/>
      <w:jc w:val="right"/>
    </w:pPr>
    <w:r>
      <w:t>COMM 594 – Mobile Media</w:t>
    </w:r>
  </w:p>
  <w:p w:rsidR="004021F3" w:rsidRPr="00B16B91" w:rsidRDefault="00710DA6" w:rsidP="00E240AD">
    <w:pPr>
      <w:pStyle w:val="Header"/>
      <w:jc w:val="right"/>
    </w:pPr>
    <w:r>
      <w:t>Spring 2011</w:t>
    </w:r>
  </w:p>
  <w:p w:rsidR="004021F3" w:rsidRDefault="00C426D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1C85"/>
    <w:rsid w:val="00164F9A"/>
    <w:rsid w:val="00172E87"/>
    <w:rsid w:val="00184978"/>
    <w:rsid w:val="00216D7C"/>
    <w:rsid w:val="002A45B0"/>
    <w:rsid w:val="002B2E5C"/>
    <w:rsid w:val="0030793D"/>
    <w:rsid w:val="003D4234"/>
    <w:rsid w:val="003F0602"/>
    <w:rsid w:val="003F0D99"/>
    <w:rsid w:val="00413DA6"/>
    <w:rsid w:val="004B255F"/>
    <w:rsid w:val="004D5D60"/>
    <w:rsid w:val="004F1453"/>
    <w:rsid w:val="0050473C"/>
    <w:rsid w:val="00561695"/>
    <w:rsid w:val="00594FD2"/>
    <w:rsid w:val="0059500E"/>
    <w:rsid w:val="005B0B98"/>
    <w:rsid w:val="005B3CC8"/>
    <w:rsid w:val="005D5187"/>
    <w:rsid w:val="006014C5"/>
    <w:rsid w:val="006024B1"/>
    <w:rsid w:val="0068596F"/>
    <w:rsid w:val="006C07C1"/>
    <w:rsid w:val="00710DA6"/>
    <w:rsid w:val="007154E7"/>
    <w:rsid w:val="0076230E"/>
    <w:rsid w:val="007800DC"/>
    <w:rsid w:val="00827DC6"/>
    <w:rsid w:val="008918BA"/>
    <w:rsid w:val="00920862"/>
    <w:rsid w:val="009628B5"/>
    <w:rsid w:val="00964317"/>
    <w:rsid w:val="009B1C85"/>
    <w:rsid w:val="009C4743"/>
    <w:rsid w:val="009F7EFB"/>
    <w:rsid w:val="00A253DF"/>
    <w:rsid w:val="00A40E49"/>
    <w:rsid w:val="00A70A75"/>
    <w:rsid w:val="00AF1F48"/>
    <w:rsid w:val="00B14023"/>
    <w:rsid w:val="00B37270"/>
    <w:rsid w:val="00B61A8A"/>
    <w:rsid w:val="00BB1B7E"/>
    <w:rsid w:val="00BF2B57"/>
    <w:rsid w:val="00C426DC"/>
    <w:rsid w:val="00C56098"/>
    <w:rsid w:val="00C61302"/>
    <w:rsid w:val="00C70661"/>
    <w:rsid w:val="00C82683"/>
    <w:rsid w:val="00CF523C"/>
    <w:rsid w:val="00D6217C"/>
    <w:rsid w:val="00DE7079"/>
    <w:rsid w:val="00E877E5"/>
    <w:rsid w:val="00E94FCB"/>
    <w:rsid w:val="00EC1994"/>
    <w:rsid w:val="00EF2023"/>
    <w:rsid w:val="00EF3162"/>
    <w:rsid w:val="00F315A8"/>
    <w:rsid w:val="00F6523D"/>
    <w:rsid w:val="00F65350"/>
    <w:rsid w:val="00F7324A"/>
    <w:rsid w:val="00FB2082"/>
    <w:rsid w:val="00FD3B49"/>
    <w:rsid w:val="00FE0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8" type="connector" idref="#_x0000_s1062"/>
        <o:r id="V:Rule9" type="connector" idref="#_x0000_s1074"/>
        <o:r id="V:Rule10" type="connector" idref="#_x0000_s1063"/>
        <o:r id="V:Rule11" type="connector" idref="#_x0000_s1082"/>
        <o:r id="V:Rule12" type="connector" idref="#_x0000_s1085"/>
        <o:r id="V:Rule13" type="connector" idref="#_x0000_s1083"/>
        <o:r id="V:Rule14" type="connector" idref="#_x0000_s106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6217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217C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Footer">
    <w:name w:val="footer"/>
    <w:basedOn w:val="Normal"/>
    <w:link w:val="FooterChar"/>
    <w:uiPriority w:val="99"/>
    <w:rsid w:val="00D6217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217C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italic">
    <w:name w:val="italic"/>
    <w:basedOn w:val="DefaultParagraphFont"/>
    <w:rsid w:val="00EC1994"/>
  </w:style>
  <w:style w:type="character" w:customStyle="1" w:styleId="bold">
    <w:name w:val="bold"/>
    <w:basedOn w:val="DefaultParagraphFont"/>
    <w:rsid w:val="00EC19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Purdue University Calumet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PUC</dc:creator>
  <cp:lastModifiedBy>Kungwen</cp:lastModifiedBy>
  <cp:revision>3</cp:revision>
  <dcterms:created xsi:type="dcterms:W3CDTF">2011-05-02T16:29:00Z</dcterms:created>
  <dcterms:modified xsi:type="dcterms:W3CDTF">2011-05-02T16:30:00Z</dcterms:modified>
</cp:coreProperties>
</file>